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form4-10052026_091056.xml.htm"/>
      <w:bookmarkStart w:id="1" w:name="ksform410052026_091056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Guerard Frederic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CALCIMEDICA, INC.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505 COAST S. BLVD, STE 300-9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LA JOLLA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92037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CalciMedica,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CALC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10/01/2026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78"/>
        <w:gridCol w:w="906"/>
        <w:gridCol w:w="774"/>
        <w:gridCol w:w="602"/>
        <w:gridCol w:w="355"/>
        <w:gridCol w:w="829"/>
        <w:gridCol w:w="473"/>
        <w:gridCol w:w="635"/>
        <w:gridCol w:w="1195"/>
        <w:gridCol w:w="1021"/>
        <w:gridCol w:w="937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78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37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9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2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3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78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4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2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3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95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2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7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12029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711"/>
        <w:gridCol w:w="276"/>
        <w:gridCol w:w="906"/>
        <w:gridCol w:w="801"/>
        <w:gridCol w:w="891"/>
        <w:gridCol w:w="801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2029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98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69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71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815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Director Stock Option (Right to Buy)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1.64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10/01/2026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1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20,000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09/30/2036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20,000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20,000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Beginning August 19, 2026, 1/12th of the shares subject to the option vest in equal monthly installments over a one year period, provided that the option will in any case be fully vested on the date of the 2027 annual meeting of stockholders of CalciMedica, Inc.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John Dunn,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10/05/2026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825009" TargetMode="External"/><Relationship Id="rId5" Type="http://schemas.openxmlformats.org/officeDocument/2006/relationships/hyperlink" Target="http://www.sec.gov/cgi-bin/browse-edgar?action=getcompany&amp;CIK=0001534133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620</Words>
  <Characters>3337</Characters>
  <CharactersWithSpaces>3886</CharactersWithSpaces>
  <Paragraphs>99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