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052026_091046.xml.htm"/>
      <w:bookmarkStart w:id="1" w:name="ksform410052026_09104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Zaytsev Evgeny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CALCIMEDICA,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505 COAST S. BLVD, SUITE 300-9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 JOLLA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92037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CalciMedica,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CALC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Director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1.64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Beginning August 19, 2026, 1/12th of the shares subject to the option vest in equal monthly installments over a one year period, provided that the option will in any case be fully vested on the date of the 2027 annual meeting of stockholders of CalciMedica, Inc.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Dunn,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74797" TargetMode="External"/><Relationship Id="rId5" Type="http://schemas.openxmlformats.org/officeDocument/2006/relationships/hyperlink" Target="http://www.sec.gov/cgi-bin/browse-edgar?action=getcompany&amp;CIK=000153413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620</Words>
  <Characters>3337</Characters>
  <CharactersWithSpaces>3886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